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87" w:rsidRPr="001D5301" w:rsidRDefault="004F4E87" w:rsidP="004F4E87">
      <w:pPr>
        <w:pStyle w:val="3"/>
        <w:spacing w:before="0" w:line="240" w:lineRule="auto"/>
        <w:rPr>
          <w:spacing w:val="0"/>
          <w:w w:val="100"/>
        </w:rPr>
      </w:pPr>
      <w:r w:rsidRPr="001D5301">
        <w:rPr>
          <w:spacing w:val="0"/>
          <w:w w:val="100"/>
        </w:rPr>
        <w:t>Городская Дума муниципального образования «Город Астрахань»</w:t>
      </w:r>
    </w:p>
    <w:p w:rsidR="00DE1986" w:rsidRDefault="004F4E87" w:rsidP="004F4E87">
      <w:pPr>
        <w:pStyle w:val="3"/>
        <w:spacing w:before="0" w:line="240" w:lineRule="auto"/>
        <w:rPr>
          <w:spacing w:val="0"/>
          <w:w w:val="100"/>
        </w:rPr>
      </w:pPr>
      <w:r w:rsidRPr="001D5301">
        <w:rPr>
          <w:spacing w:val="0"/>
          <w:w w:val="100"/>
        </w:rPr>
        <w:t>РЕШЕНИЕ</w:t>
      </w:r>
    </w:p>
    <w:p w:rsidR="004F4E87" w:rsidRPr="001D5301" w:rsidRDefault="004F4E87" w:rsidP="004F4E87">
      <w:pPr>
        <w:pStyle w:val="3"/>
        <w:spacing w:before="0" w:line="240" w:lineRule="auto"/>
        <w:rPr>
          <w:spacing w:val="0"/>
          <w:w w:val="100"/>
        </w:rPr>
      </w:pPr>
      <w:r w:rsidRPr="001D5301">
        <w:rPr>
          <w:spacing w:val="0"/>
          <w:w w:val="100"/>
        </w:rPr>
        <w:t>24.12.2020 № 58</w:t>
      </w:r>
    </w:p>
    <w:p w:rsidR="004F4E87" w:rsidRPr="001D5301" w:rsidRDefault="004F4E87" w:rsidP="004F4E87">
      <w:pPr>
        <w:pStyle w:val="3"/>
        <w:spacing w:before="0" w:line="240" w:lineRule="auto"/>
        <w:rPr>
          <w:spacing w:val="0"/>
          <w:w w:val="100"/>
        </w:rPr>
      </w:pPr>
      <w:r w:rsidRPr="001D5301">
        <w:rPr>
          <w:spacing w:val="0"/>
          <w:w w:val="100"/>
        </w:rPr>
        <w:t>«О внесении изменений в решение Городской Думы</w:t>
      </w:r>
    </w:p>
    <w:p w:rsidR="004F4E87" w:rsidRPr="001D5301" w:rsidRDefault="004F4E87" w:rsidP="004F4E87">
      <w:pPr>
        <w:pStyle w:val="3"/>
        <w:spacing w:before="0" w:line="240" w:lineRule="auto"/>
        <w:rPr>
          <w:spacing w:val="0"/>
          <w:w w:val="100"/>
        </w:rPr>
      </w:pPr>
      <w:r w:rsidRPr="001D5301">
        <w:rPr>
          <w:spacing w:val="0"/>
          <w:w w:val="100"/>
        </w:rPr>
        <w:t xml:space="preserve"> муниципального образования «Город Астрахань» от 19.12.2019 № 127»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1D5301">
        <w:rPr>
          <w:spacing w:val="0"/>
          <w:w w:val="10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1. Внести в решение Городской Думы муниципального образования «Город Астрахань» от 19.12.2019 № 127 «О бюджете муниципального образования «Город Астрахань» на 2020 год и на плановый период 2021 и 2022 годов» с изменениями, внесенными решениями Городской Думы муниципального образования «Город Астрахань» от 18.02.2020 № 14, от 23.06.2020 № 60, от 27.08.2020 № 95, следующие изменения: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1.1. Пункты 1 и 2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«1. Утвердить основные характеристики бюджета муниципального образования «Город Астрахань» на 2020 год: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доходов местного бюджета в сумме 11 102 972,7 тыс. руб­лей, в том числе за счет межбюджетных трансфертов, получаемых из других бюджетов, в сумме 6 789 966,7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расходов местного бюджета в сумме 11 374 347,2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дефицит местного бюджета в сумме 271 374,5 тыс. рублей. Без учета объема безвозмездных поступлений, поступлений налоговых доходов по дополнительным нормативам отчислений и остатков прошлых лет, сложившихся по состоянию на 1 января 2020 года в сумме 215 817,9 тыс. руб­лей, дефицит составит 55 556,6 тыс. рублей, или 1,8 процента от общего годового объема доходов бюджета.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2. Утвердить основные характеристики бюджета муниципального образования «Город Астрахань» на 2021 год и на 2022 год: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доходов местного бюджета на 2021 год в сумме 9 321 658,6 тыс. рублей, в том числе за счет межбюджетных трансфертов, получаемых из других бюджетов, в сумме 4 906 691,6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расходов местного бюджета на 2021 год в сумме 9 602 541,5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дефицит местного бюджета на 2021 год в сумме 280 882,9 тыс. рублей, или 9,1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доходов местного бюджета на 2022 год в сумме 9 347 722,6 тыс. рублей, в том числе за счет межбюджетных трансфертов, получаемых из других бюджетов, в сумме 4 780 188,6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общий объем расходов местного бюджета на 2022 год в сумме 9 534 059,8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дефицит местного бюджета на 2022 год в сумме 186 337,2 тыс. рублей, или 5,9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отчислений».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1.2. В пункте 14 абзац второй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«на 2020 год в сумме 1 326,7 тыс. рублей</w:t>
      </w:r>
      <w:proofErr w:type="gramStart"/>
      <w:r w:rsidRPr="001D5301">
        <w:rPr>
          <w:spacing w:val="0"/>
          <w:w w:val="100"/>
        </w:rPr>
        <w:t>;»</w:t>
      </w:r>
      <w:proofErr w:type="gramEnd"/>
      <w:r w:rsidRPr="001D5301">
        <w:rPr>
          <w:spacing w:val="0"/>
          <w:w w:val="100"/>
        </w:rPr>
        <w:t xml:space="preserve">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1.3. В пункте 15 абзацы второй, третий и четвертый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«на 2020 год в сумме 1 246 789,0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2021 год в сумме 1 110 523,6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на 2022 год в сумме 850 700,8 тыс. рублей».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1.4. Пункт 17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дотаций местному бюджету: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2020 год в сумме 471 742,7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субсидий местному бюджету: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на 2020 год в сумме 1 846 469,6 тыс. рублей;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2021 год в сумме 1 013 806,8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2022 год в сумме 1 227 353,4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субвенций местному бюджету: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2020 год в сумме 3 500 597,8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2021 год в сумме 3 273 134,8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2022 год в сумме 3 273 085,2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иных межбюджетных трансфертов: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2020 год в сумме 971 156,6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2021 год в сумме 619 750,0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на 2022 год в сумме 279 750,0 тыс. рублей».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1.5. В пункте 18.1 абзац второй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«на 2020 год в сумме 3 062 164,0 тыс. рублей</w:t>
      </w:r>
      <w:proofErr w:type="gramStart"/>
      <w:r w:rsidRPr="001D5301">
        <w:rPr>
          <w:spacing w:val="0"/>
          <w:w w:val="100"/>
        </w:rPr>
        <w:t>;»</w:t>
      </w:r>
      <w:proofErr w:type="gramEnd"/>
      <w:r w:rsidRPr="001D5301">
        <w:rPr>
          <w:spacing w:val="0"/>
          <w:w w:val="100"/>
        </w:rPr>
        <w:t xml:space="preserve">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1.6. В пункте 18.2 абзацы второй, третий и четвертый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lastRenderedPageBreak/>
        <w:t>«на 1 января 2021 года в сумме 2 276 104,7 тыс. рублей, в том числе верхний предел долга по муниципальным гарантиям - 0,0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на 1 января 2022 года в сумме 2 556 987,6 тыс. рублей, в том числе верхний предел долга по муниципальным гарантиям - 0,0 тыс. рублей;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на 1 января 2023 года в сумме 2 743 324,8 тыс. рублей, в том числе верхний предел долга по муниципальным гарантиям - 0,0 тыс. рублей».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1.7. В пункте 19.3 абзац второй изложить в следующей редакции: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«на 2020 год в сумме 137 900,0 тыс. рублей</w:t>
      </w:r>
      <w:proofErr w:type="gramStart"/>
      <w:r w:rsidRPr="001D5301">
        <w:rPr>
          <w:spacing w:val="0"/>
          <w:w w:val="100"/>
        </w:rPr>
        <w:t>;»</w:t>
      </w:r>
      <w:proofErr w:type="gramEnd"/>
      <w:r w:rsidRPr="001D5301">
        <w:rPr>
          <w:spacing w:val="0"/>
          <w:w w:val="100"/>
        </w:rPr>
        <w:t xml:space="preserve">. 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1.8. Внести изменения в следующие приложения, изложив их в новой редакции (прилагаются):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«Доходы бюджета муниципального образования «Город Астрахань» на 2020 год» (приложение 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«Доходы бюджета муниципального образования «Город Астрахань» на 2021 и 2022 годы» (приложение 1.1);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«Источники внутреннего финансирования дефицита бюджета муниципального образования «Город Астрахань» на 2020 год» (приложение 2);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«Источники внутреннего финансирования дефицита бюджета муниципального образования «Город Астрахань» на 2021 и 2022 годы» (приложение 2.1);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«Ведомственная структура расходов бюджета муниципального образования «Город Астрахань» на 2020 год» (приложение 6);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«Ведомственная структура расходов бюджета муниципального образования «Город Астрахань» на 2021 и 2022 годы» (приложение 6.1);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- «Распределение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1D5301">
        <w:rPr>
          <w:spacing w:val="0"/>
          <w:w w:val="100"/>
        </w:rPr>
        <w:t>видов расходов классификации расходов бюджета</w:t>
      </w:r>
      <w:proofErr w:type="gramEnd"/>
      <w:r w:rsidRPr="001D5301">
        <w:rPr>
          <w:spacing w:val="0"/>
          <w:w w:val="100"/>
        </w:rPr>
        <w:t xml:space="preserve"> муниципального образования «Город Астрахань» на 2020 год» (приложение 7);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 xml:space="preserve">- «Распределение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1D5301">
        <w:rPr>
          <w:spacing w:val="0"/>
          <w:w w:val="100"/>
        </w:rPr>
        <w:t>видов расходов классификации расходов бюджета</w:t>
      </w:r>
      <w:proofErr w:type="gramEnd"/>
      <w:r w:rsidRPr="001D5301">
        <w:rPr>
          <w:spacing w:val="0"/>
          <w:w w:val="100"/>
        </w:rPr>
        <w:t xml:space="preserve"> муниципального образования «Город Астрахань» на 2021 и 2022 годы» (приложение 7.1);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2020 год» (приложение 8);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2021 и 2022 годы» (приложение 8.1);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«Программа муниципальных внутренних заимствований муниципального образования «Город Астрахань» на 2020 год» (приложение 9);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«Программа муниципальных внутренних заимствований муниципального образования «Город Астрахань» на 2021 и 2022 годы» (приложение 9.1);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«Перечень государственных, муниципальных и ведомственных целевых программ муниципального образования «Город Астрахань» на 2020 год» (приложение 11);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- «Перечень государственных, муниципальных и ведомственных целевых программ муниципального образования «Город Астрахань» на 2021 и 2022 годы» (приложение 11.1).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3. Настоящее решение вступает в силу после его официального опубликования.</w:t>
      </w:r>
    </w:p>
    <w:p w:rsidR="004F4E87" w:rsidRPr="001D5301" w:rsidRDefault="004F4E87" w:rsidP="00DE1986">
      <w:pPr>
        <w:pStyle w:val="a3"/>
        <w:spacing w:line="240" w:lineRule="auto"/>
        <w:ind w:firstLine="709"/>
        <w:rPr>
          <w:spacing w:val="0"/>
          <w:w w:val="100"/>
        </w:rPr>
      </w:pPr>
      <w:r w:rsidRPr="001D5301">
        <w:rPr>
          <w:spacing w:val="0"/>
          <w:w w:val="10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19.12.2019 № 127.</w:t>
      </w:r>
    </w:p>
    <w:p w:rsidR="004F4E87" w:rsidRPr="001D5301" w:rsidRDefault="004F4E87" w:rsidP="004F4E87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1D5301">
        <w:rPr>
          <w:b/>
          <w:bCs/>
          <w:spacing w:val="0"/>
          <w:w w:val="100"/>
        </w:rPr>
        <w:t>Председатель Городской Думы</w:t>
      </w:r>
    </w:p>
    <w:p w:rsidR="004F4E87" w:rsidRPr="001D5301" w:rsidRDefault="004F4E87" w:rsidP="004F4E87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1D5301">
        <w:rPr>
          <w:b/>
          <w:bCs/>
          <w:spacing w:val="0"/>
          <w:w w:val="100"/>
        </w:rPr>
        <w:t xml:space="preserve">муниципального образования «Город Астрахань» </w:t>
      </w:r>
      <w:bookmarkStart w:id="0" w:name="_GoBack"/>
      <w:bookmarkEnd w:id="0"/>
      <w:r w:rsidRPr="001D5301">
        <w:rPr>
          <w:b/>
          <w:bCs/>
          <w:spacing w:val="0"/>
          <w:w w:val="100"/>
        </w:rPr>
        <w:t>И.Ю. СЕДОВ</w:t>
      </w:r>
    </w:p>
    <w:p w:rsidR="004F4E87" w:rsidRPr="001D5301" w:rsidRDefault="004F4E87" w:rsidP="004F4E87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1D5301">
        <w:rPr>
          <w:b/>
          <w:bCs/>
          <w:spacing w:val="0"/>
          <w:w w:val="100"/>
        </w:rPr>
        <w:t>Глава муниципального образования «Город Астрахань» М.Н. ПЕРМЯКОВА</w:t>
      </w:r>
    </w:p>
    <w:p w:rsidR="00FF4A14" w:rsidRDefault="00DE1986"/>
    <w:sectPr w:rsidR="00FF4A14" w:rsidSect="00DE198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87"/>
    <w:rsid w:val="004F4E87"/>
    <w:rsid w:val="008505A8"/>
    <w:rsid w:val="00A56E3A"/>
    <w:rsid w:val="00DE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8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4E87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F4E87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8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4E87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F4E87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2020-12-29T04:29:00Z</dcterms:created>
  <dcterms:modified xsi:type="dcterms:W3CDTF">2020-12-29T04:30:00Z</dcterms:modified>
</cp:coreProperties>
</file>